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D34C" w14:textId="6B88594E" w:rsidR="00E71D55" w:rsidRPr="00E71D55" w:rsidRDefault="00E71D55" w:rsidP="00E71D55">
      <w:pPr>
        <w:rPr>
          <w:b/>
          <w:bCs/>
          <w:color w:val="212121"/>
          <w:sz w:val="32"/>
          <w:szCs w:val="32"/>
        </w:rPr>
      </w:pPr>
      <w:r w:rsidRPr="00E71D55">
        <w:rPr>
          <w:b/>
          <w:bCs/>
          <w:color w:val="212121"/>
          <w:sz w:val="28"/>
          <w:szCs w:val="28"/>
        </w:rPr>
        <w:t xml:space="preserve">Si vous utilisez </w:t>
      </w:r>
      <w:r w:rsidRPr="00E71D55">
        <w:rPr>
          <w:b/>
          <w:bCs/>
          <w:color w:val="212121"/>
          <w:sz w:val="28"/>
          <w:szCs w:val="28"/>
        </w:rPr>
        <w:t>des équipements électriques et électroniques (EEE) issus du réemploi sur vos chantiers (reconditionnés ou en l’état), pouvez-vous indiquer les types d’équipements concernés, et estimer (même approximativement) les quantités associées et leur provenance</w:t>
      </w:r>
      <w:r w:rsidRPr="00E71D55">
        <w:rPr>
          <w:b/>
          <w:bCs/>
          <w:color w:val="212121"/>
          <w:sz w:val="28"/>
          <w:szCs w:val="28"/>
        </w:rPr>
        <w:t> :</w:t>
      </w:r>
    </w:p>
    <w:p w14:paraId="3F571D67" w14:textId="77777777" w:rsidR="00E71D55" w:rsidRPr="00317189" w:rsidRDefault="00E71D55" w:rsidP="00E71D55">
      <w:pPr>
        <w:ind w:left="720"/>
        <w:rPr>
          <w:color w:val="212121"/>
        </w:rPr>
      </w:pPr>
    </w:p>
    <w:tbl>
      <w:tblPr>
        <w:tblStyle w:val="Grilledutableau"/>
        <w:tblW w:w="14224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648"/>
        <w:gridCol w:w="1658"/>
        <w:gridCol w:w="1650"/>
        <w:gridCol w:w="1644"/>
        <w:gridCol w:w="1652"/>
        <w:gridCol w:w="1652"/>
        <w:gridCol w:w="2018"/>
        <w:gridCol w:w="2302"/>
      </w:tblGrid>
      <w:tr w:rsidR="00E71D55" w14:paraId="6D49C31F" w14:textId="77777777" w:rsidTr="00E60AA5">
        <w:trPr>
          <w:trHeight w:val="211"/>
        </w:trPr>
        <w:tc>
          <w:tcPr>
            <w:tcW w:w="164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14:paraId="4358DE61" w14:textId="77777777" w:rsidR="00E71D55" w:rsidRPr="001565C2" w:rsidRDefault="00E71D55" w:rsidP="00E60AA5">
            <w:pPr>
              <w:rPr>
                <w:b/>
                <w:bCs/>
              </w:rPr>
            </w:pPr>
            <w:r w:rsidRPr="00140D9B">
              <w:rPr>
                <w:b/>
                <w:bCs/>
                <w:i/>
                <w:iCs/>
                <w:color w:val="212121"/>
                <w:sz w:val="20"/>
                <w:szCs w:val="20"/>
              </w:rPr>
              <w:t>Types d’EEE</w:t>
            </w:r>
            <w:r>
              <w:rPr>
                <w:b/>
                <w:bCs/>
                <w:i/>
                <w:iCs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43580BED" w14:textId="77777777" w:rsidR="00E71D55" w:rsidRDefault="00E71D55" w:rsidP="00E60AA5">
            <w:pPr>
              <w:pStyle w:val="Paragraphedeliste"/>
              <w:ind w:left="0"/>
              <w:jc w:val="center"/>
              <w:rPr>
                <w:b/>
                <w:bCs/>
                <w:color w:val="212121"/>
                <w:sz w:val="20"/>
                <w:szCs w:val="20"/>
              </w:rPr>
            </w:pPr>
            <w:r>
              <w:rPr>
                <w:b/>
                <w:bCs/>
                <w:color w:val="212121"/>
                <w:sz w:val="20"/>
                <w:szCs w:val="20"/>
              </w:rPr>
              <w:t>Nombre d’EEE issus du réemploi installés / an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23CE5106" w14:textId="77777777" w:rsidR="00E71D55" w:rsidRPr="001565C2" w:rsidRDefault="00E71D55" w:rsidP="00E60AA5">
            <w:pPr>
              <w:pStyle w:val="Paragraphedeliste"/>
              <w:ind w:left="0"/>
              <w:jc w:val="center"/>
              <w:rPr>
                <w:b/>
                <w:bCs/>
                <w:color w:val="212121"/>
                <w:sz w:val="20"/>
                <w:szCs w:val="20"/>
              </w:rPr>
            </w:pPr>
            <w:r>
              <w:rPr>
                <w:b/>
                <w:bCs/>
                <w:color w:val="212121"/>
                <w:sz w:val="20"/>
                <w:szCs w:val="20"/>
              </w:rPr>
              <w:t xml:space="preserve">Part </w:t>
            </w:r>
            <w:r w:rsidRPr="001565C2">
              <w:rPr>
                <w:b/>
                <w:bCs/>
                <w:color w:val="212121"/>
                <w:sz w:val="20"/>
                <w:szCs w:val="20"/>
              </w:rPr>
              <w:t>d’</w:t>
            </w:r>
            <w:r>
              <w:rPr>
                <w:b/>
                <w:bCs/>
                <w:color w:val="212121"/>
                <w:sz w:val="20"/>
                <w:szCs w:val="20"/>
              </w:rPr>
              <w:t>EEE</w:t>
            </w:r>
            <w:r w:rsidRPr="001565C2">
              <w:rPr>
                <w:b/>
                <w:bCs/>
                <w:color w:val="21212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12121"/>
                <w:sz w:val="20"/>
                <w:szCs w:val="20"/>
              </w:rPr>
              <w:t>issus du réemploi dans les EEE installés</w:t>
            </w:r>
            <w:r w:rsidRPr="001565C2">
              <w:rPr>
                <w:b/>
                <w:bCs/>
                <w:color w:val="21212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12121"/>
                <w:sz w:val="20"/>
                <w:szCs w:val="20"/>
              </w:rPr>
              <w:t>/ an</w:t>
            </w:r>
          </w:p>
        </w:tc>
        <w:tc>
          <w:tcPr>
            <w:tcW w:w="164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D07296C" w14:textId="77777777" w:rsidR="00E71D55" w:rsidRDefault="00E71D55" w:rsidP="00E60AA5">
            <w:pPr>
              <w:pStyle w:val="Paragraphedeliste"/>
              <w:ind w:left="0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Dont % </w:t>
            </w:r>
            <w:r w:rsidRPr="40513EE8">
              <w:rPr>
                <w:color w:val="212121"/>
                <w:sz w:val="20"/>
                <w:szCs w:val="20"/>
              </w:rPr>
              <w:t>r</w:t>
            </w:r>
            <w:r>
              <w:rPr>
                <w:color w:val="212121"/>
                <w:sz w:val="20"/>
                <w:szCs w:val="20"/>
              </w:rPr>
              <w:t>éemployés in situ, sur le même chantier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56CCF0B2" w14:textId="77777777" w:rsidR="00E71D55" w:rsidRDefault="00E71D55" w:rsidP="00E60AA5">
            <w:pPr>
              <w:pStyle w:val="Paragraphedeliste"/>
              <w:ind w:left="0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Dont % </w:t>
            </w:r>
            <w:r w:rsidRPr="40513EE8">
              <w:rPr>
                <w:color w:val="212121"/>
                <w:sz w:val="20"/>
                <w:szCs w:val="20"/>
              </w:rPr>
              <w:t>r</w:t>
            </w:r>
            <w:r>
              <w:rPr>
                <w:color w:val="212121"/>
                <w:sz w:val="20"/>
                <w:szCs w:val="20"/>
              </w:rPr>
              <w:t>éemployés en interne, d’un chantier A vers un chantier B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0F3ABC0D" w14:textId="77777777" w:rsidR="00E71D55" w:rsidRDefault="00E71D55" w:rsidP="00E60AA5">
            <w:pPr>
              <w:pStyle w:val="Paragraphedeliste"/>
              <w:ind w:left="0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Dont % d’occasion acquis en l’état auprès de leur propriétaire</w:t>
            </w:r>
          </w:p>
        </w:tc>
        <w:tc>
          <w:tcPr>
            <w:tcW w:w="2018" w:type="dxa"/>
            <w:shd w:val="clear" w:color="auto" w:fill="F2F2F2" w:themeFill="background1" w:themeFillShade="F2"/>
          </w:tcPr>
          <w:p w14:paraId="5B4CFAF7" w14:textId="77777777" w:rsidR="00E71D55" w:rsidRDefault="00E71D55" w:rsidP="00E60AA5">
            <w:pPr>
              <w:pStyle w:val="Paragraphedeliste"/>
              <w:ind w:left="0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Dont % d’occasion acquis en l’état via une plateforme (physique ou en ligne)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3344B112" w14:textId="77777777" w:rsidR="00E71D55" w:rsidRDefault="00E71D55" w:rsidP="00E60AA5">
            <w:pPr>
              <w:pStyle w:val="Paragraphedeliste"/>
              <w:ind w:left="0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Dont %</w:t>
            </w:r>
            <w:r w:rsidRPr="40513EE8">
              <w:rPr>
                <w:color w:val="212121"/>
                <w:sz w:val="20"/>
                <w:szCs w:val="20"/>
              </w:rPr>
              <w:t xml:space="preserve"> </w:t>
            </w:r>
            <w:r>
              <w:rPr>
                <w:color w:val="212121"/>
                <w:sz w:val="20"/>
                <w:szCs w:val="20"/>
              </w:rPr>
              <w:t xml:space="preserve">reconditionnés provenant de fabricants, distributeurs ou </w:t>
            </w:r>
            <w:proofErr w:type="spellStart"/>
            <w:r>
              <w:rPr>
                <w:color w:val="212121"/>
                <w:sz w:val="20"/>
                <w:szCs w:val="20"/>
              </w:rPr>
              <w:t>reconditionneurs</w:t>
            </w:r>
            <w:proofErr w:type="spellEnd"/>
            <w:r>
              <w:rPr>
                <w:color w:val="212121"/>
                <w:sz w:val="20"/>
                <w:szCs w:val="20"/>
              </w:rPr>
              <w:t xml:space="preserve"> </w:t>
            </w:r>
          </w:p>
        </w:tc>
      </w:tr>
      <w:tr w:rsidR="00E71D55" w14:paraId="0E3984C5" w14:textId="77777777" w:rsidTr="00E60AA5">
        <w:trPr>
          <w:trHeight w:val="211"/>
        </w:trPr>
        <w:tc>
          <w:tcPr>
            <w:tcW w:w="1648" w:type="dxa"/>
            <w:tcMar>
              <w:left w:w="57" w:type="dxa"/>
              <w:right w:w="57" w:type="dxa"/>
            </w:tcMar>
          </w:tcPr>
          <w:p w14:paraId="41CF7652" w14:textId="77777777" w:rsidR="00E71D55" w:rsidRDefault="00E71D55" w:rsidP="00E60AA5">
            <w:r w:rsidRPr="40513EE8">
              <w:rPr>
                <w:sz w:val="22"/>
                <w:szCs w:val="22"/>
              </w:rPr>
              <w:t>…</w:t>
            </w:r>
          </w:p>
        </w:tc>
        <w:tc>
          <w:tcPr>
            <w:tcW w:w="1658" w:type="dxa"/>
          </w:tcPr>
          <w:p w14:paraId="4EFAFD95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50" w:type="dxa"/>
          </w:tcPr>
          <w:p w14:paraId="0DDF1626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44" w:type="dxa"/>
            <w:tcMar>
              <w:left w:w="57" w:type="dxa"/>
              <w:right w:w="57" w:type="dxa"/>
            </w:tcMar>
          </w:tcPr>
          <w:p w14:paraId="42615B30" w14:textId="77777777" w:rsidR="00E71D55" w:rsidRDefault="00E71D55" w:rsidP="00E60AA5">
            <w:pPr>
              <w:jc w:val="center"/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52" w:type="dxa"/>
          </w:tcPr>
          <w:p w14:paraId="2BF420CC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52" w:type="dxa"/>
          </w:tcPr>
          <w:p w14:paraId="4F9AFC36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2018" w:type="dxa"/>
          </w:tcPr>
          <w:p w14:paraId="07CA961D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2302" w:type="dxa"/>
          </w:tcPr>
          <w:p w14:paraId="01ED78A2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</w:tr>
      <w:tr w:rsidR="00E71D55" w14:paraId="351D7509" w14:textId="77777777" w:rsidTr="00E60AA5">
        <w:trPr>
          <w:trHeight w:val="211"/>
        </w:trPr>
        <w:tc>
          <w:tcPr>
            <w:tcW w:w="1648" w:type="dxa"/>
            <w:tcMar>
              <w:left w:w="57" w:type="dxa"/>
              <w:right w:w="57" w:type="dxa"/>
            </w:tcMar>
          </w:tcPr>
          <w:p w14:paraId="4FA72999" w14:textId="77777777" w:rsidR="00E71D55" w:rsidRDefault="00E71D55" w:rsidP="00E60AA5">
            <w:r w:rsidRPr="40513EE8">
              <w:rPr>
                <w:sz w:val="22"/>
                <w:szCs w:val="22"/>
              </w:rPr>
              <w:t>…</w:t>
            </w:r>
          </w:p>
        </w:tc>
        <w:tc>
          <w:tcPr>
            <w:tcW w:w="1658" w:type="dxa"/>
          </w:tcPr>
          <w:p w14:paraId="5AF3AD9E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50" w:type="dxa"/>
          </w:tcPr>
          <w:p w14:paraId="51587AD6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44" w:type="dxa"/>
            <w:tcMar>
              <w:left w:w="57" w:type="dxa"/>
              <w:right w:w="57" w:type="dxa"/>
            </w:tcMar>
          </w:tcPr>
          <w:p w14:paraId="4A6D47EC" w14:textId="77777777" w:rsidR="00E71D55" w:rsidRDefault="00E71D55" w:rsidP="00E60AA5">
            <w:pPr>
              <w:jc w:val="center"/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52" w:type="dxa"/>
          </w:tcPr>
          <w:p w14:paraId="5D6CFCF4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52" w:type="dxa"/>
          </w:tcPr>
          <w:p w14:paraId="3930FCC6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2018" w:type="dxa"/>
          </w:tcPr>
          <w:p w14:paraId="275E137E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2302" w:type="dxa"/>
          </w:tcPr>
          <w:p w14:paraId="5F1EA143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</w:tr>
      <w:tr w:rsidR="00E71D55" w14:paraId="7B2AC21E" w14:textId="77777777" w:rsidTr="00E60AA5">
        <w:trPr>
          <w:trHeight w:val="211"/>
        </w:trPr>
        <w:tc>
          <w:tcPr>
            <w:tcW w:w="1648" w:type="dxa"/>
            <w:tcMar>
              <w:left w:w="57" w:type="dxa"/>
              <w:right w:w="57" w:type="dxa"/>
            </w:tcMar>
          </w:tcPr>
          <w:p w14:paraId="461FB11D" w14:textId="77777777" w:rsidR="00E71D55" w:rsidRDefault="00E71D55" w:rsidP="00E60AA5">
            <w:r w:rsidRPr="40513EE8">
              <w:rPr>
                <w:sz w:val="22"/>
                <w:szCs w:val="22"/>
              </w:rPr>
              <w:t>…</w:t>
            </w:r>
          </w:p>
        </w:tc>
        <w:tc>
          <w:tcPr>
            <w:tcW w:w="1658" w:type="dxa"/>
          </w:tcPr>
          <w:p w14:paraId="48DA6D04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50" w:type="dxa"/>
          </w:tcPr>
          <w:p w14:paraId="7E95173A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44" w:type="dxa"/>
            <w:tcMar>
              <w:left w:w="57" w:type="dxa"/>
              <w:right w:w="57" w:type="dxa"/>
            </w:tcMar>
          </w:tcPr>
          <w:p w14:paraId="38A9180A" w14:textId="77777777" w:rsidR="00E71D55" w:rsidRDefault="00E71D55" w:rsidP="00E60AA5">
            <w:pPr>
              <w:jc w:val="center"/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52" w:type="dxa"/>
          </w:tcPr>
          <w:p w14:paraId="4A0BF6CC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52" w:type="dxa"/>
          </w:tcPr>
          <w:p w14:paraId="4807CEAB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2018" w:type="dxa"/>
          </w:tcPr>
          <w:p w14:paraId="6E9058CD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2302" w:type="dxa"/>
          </w:tcPr>
          <w:p w14:paraId="32AB92C8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</w:tr>
      <w:tr w:rsidR="00E71D55" w14:paraId="1AD90315" w14:textId="77777777" w:rsidTr="00E60AA5">
        <w:trPr>
          <w:trHeight w:val="211"/>
        </w:trPr>
        <w:tc>
          <w:tcPr>
            <w:tcW w:w="1648" w:type="dxa"/>
            <w:tcMar>
              <w:left w:w="57" w:type="dxa"/>
              <w:right w:w="57" w:type="dxa"/>
            </w:tcMar>
          </w:tcPr>
          <w:p w14:paraId="3265F355" w14:textId="77777777" w:rsidR="00E71D55" w:rsidRDefault="00E71D55" w:rsidP="00E60AA5">
            <w:r w:rsidRPr="40513EE8">
              <w:rPr>
                <w:sz w:val="22"/>
                <w:szCs w:val="22"/>
              </w:rPr>
              <w:t>…</w:t>
            </w:r>
          </w:p>
        </w:tc>
        <w:tc>
          <w:tcPr>
            <w:tcW w:w="1658" w:type="dxa"/>
          </w:tcPr>
          <w:p w14:paraId="0C34D63B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50" w:type="dxa"/>
          </w:tcPr>
          <w:p w14:paraId="620B3A72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44" w:type="dxa"/>
            <w:tcMar>
              <w:left w:w="57" w:type="dxa"/>
              <w:right w:w="57" w:type="dxa"/>
            </w:tcMar>
          </w:tcPr>
          <w:p w14:paraId="63CE1D46" w14:textId="77777777" w:rsidR="00E71D55" w:rsidRDefault="00E71D55" w:rsidP="00E60AA5">
            <w:pPr>
              <w:jc w:val="center"/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52" w:type="dxa"/>
          </w:tcPr>
          <w:p w14:paraId="7545FBEA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1652" w:type="dxa"/>
          </w:tcPr>
          <w:p w14:paraId="18DE3905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2018" w:type="dxa"/>
          </w:tcPr>
          <w:p w14:paraId="203E35C8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  <w:tc>
          <w:tcPr>
            <w:tcW w:w="2302" w:type="dxa"/>
          </w:tcPr>
          <w:p w14:paraId="0DA1FFA5" w14:textId="77777777" w:rsidR="00E71D55" w:rsidRPr="40513EE8" w:rsidRDefault="00E71D55" w:rsidP="00E60AA5">
            <w:pPr>
              <w:jc w:val="center"/>
              <w:rPr>
                <w:color w:val="212121"/>
                <w:sz w:val="22"/>
                <w:szCs w:val="22"/>
              </w:rPr>
            </w:pPr>
            <w:r w:rsidRPr="40513EE8">
              <w:rPr>
                <w:color w:val="212121"/>
                <w:sz w:val="22"/>
                <w:szCs w:val="22"/>
              </w:rPr>
              <w:t>…</w:t>
            </w:r>
          </w:p>
        </w:tc>
      </w:tr>
    </w:tbl>
    <w:p w14:paraId="6AB8D111" w14:textId="77777777" w:rsidR="00E71D55" w:rsidRDefault="00E71D55" w:rsidP="00E71D55">
      <w:pPr>
        <w:rPr>
          <w:color w:val="212121"/>
          <w:sz w:val="22"/>
          <w:szCs w:val="22"/>
        </w:rPr>
      </w:pPr>
    </w:p>
    <w:p w14:paraId="3A4664AF" w14:textId="77777777" w:rsidR="00E71D55" w:rsidRDefault="00E71D55" w:rsidP="00E71D55">
      <w:pPr>
        <w:rPr>
          <w:color w:val="212121"/>
          <w:sz w:val="22"/>
          <w:szCs w:val="22"/>
        </w:rPr>
      </w:pPr>
    </w:p>
    <w:p w14:paraId="1B2A9452" w14:textId="77777777" w:rsidR="00E71D55" w:rsidRDefault="00E71D55" w:rsidP="00E71D55">
      <w:pPr>
        <w:rPr>
          <w:color w:val="212121"/>
          <w:sz w:val="22"/>
          <w:szCs w:val="22"/>
        </w:rPr>
      </w:pPr>
    </w:p>
    <w:p w14:paraId="66F5DDD2" w14:textId="77777777" w:rsidR="00E71D55" w:rsidRDefault="00E71D55" w:rsidP="00E71D55">
      <w:pPr>
        <w:rPr>
          <w:color w:val="212121"/>
          <w:sz w:val="22"/>
          <w:szCs w:val="22"/>
        </w:rPr>
      </w:pPr>
    </w:p>
    <w:p w14:paraId="12580191" w14:textId="4F395EC7" w:rsidR="00E71D55" w:rsidRPr="00E71D55" w:rsidRDefault="00E71D55" w:rsidP="00E71D55">
      <w:pPr>
        <w:rPr>
          <w:b/>
          <w:bCs/>
          <w:color w:val="212121"/>
          <w:sz w:val="28"/>
          <w:szCs w:val="28"/>
        </w:rPr>
      </w:pPr>
      <w:r w:rsidRPr="00E71D55">
        <w:rPr>
          <w:b/>
          <w:bCs/>
          <w:color w:val="212121"/>
          <w:sz w:val="28"/>
          <w:szCs w:val="28"/>
        </w:rPr>
        <w:t xml:space="preserve">A partir des équipements usagés que vous désinstallez / récupérez sur vos chantiers, pouvez-vous estimer la part d’équipements destinés au réemploi : </w:t>
      </w:r>
    </w:p>
    <w:p w14:paraId="4D402A83" w14:textId="77777777" w:rsidR="00E71D55" w:rsidRPr="00DF6043" w:rsidRDefault="00E71D55" w:rsidP="00E71D55">
      <w:pPr>
        <w:rPr>
          <w:color w:val="212121"/>
        </w:rPr>
      </w:pPr>
    </w:p>
    <w:tbl>
      <w:tblPr>
        <w:tblStyle w:val="Grilledutableau"/>
        <w:tblW w:w="12181" w:type="dxa"/>
        <w:jc w:val="center"/>
        <w:tblLayout w:type="fixed"/>
        <w:tblLook w:val="04A0" w:firstRow="1" w:lastRow="0" w:firstColumn="1" w:lastColumn="0" w:noHBand="0" w:noVBand="1"/>
      </w:tblPr>
      <w:tblGrid>
        <w:gridCol w:w="2305"/>
        <w:gridCol w:w="3497"/>
        <w:gridCol w:w="2835"/>
        <w:gridCol w:w="3544"/>
      </w:tblGrid>
      <w:tr w:rsidR="00E71D55" w:rsidRPr="00E71D55" w14:paraId="5F85F733" w14:textId="77777777" w:rsidTr="00E71D55">
        <w:trPr>
          <w:trHeight w:val="374"/>
          <w:jc w:val="center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14:paraId="5540CF59" w14:textId="77777777" w:rsidR="00E71D55" w:rsidRPr="00E71D55" w:rsidRDefault="00E71D55" w:rsidP="00E60AA5">
            <w:pPr>
              <w:rPr>
                <w:b/>
                <w:bCs/>
                <w:sz w:val="32"/>
                <w:szCs w:val="32"/>
              </w:rPr>
            </w:pPr>
            <w:r w:rsidRPr="00E71D55">
              <w:rPr>
                <w:b/>
                <w:bCs/>
                <w:i/>
                <w:iCs/>
                <w:color w:val="212121"/>
              </w:rPr>
              <w:t>Types d’EEE désinstallés</w:t>
            </w:r>
          </w:p>
        </w:tc>
        <w:tc>
          <w:tcPr>
            <w:tcW w:w="3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25F6199" w14:textId="77777777" w:rsidR="00E71D55" w:rsidRPr="00E71D55" w:rsidRDefault="00E71D55" w:rsidP="00E60AA5">
            <w:pPr>
              <w:pStyle w:val="Paragraphedeliste"/>
              <w:ind w:left="0"/>
              <w:jc w:val="center"/>
              <w:rPr>
                <w:color w:val="212121"/>
              </w:rPr>
            </w:pPr>
            <w:r w:rsidRPr="00E71D55">
              <w:rPr>
                <w:color w:val="212121"/>
              </w:rPr>
              <w:t>% réemployés in situ ou sur un autre chantier de l’entreprise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00360" w14:textId="77777777" w:rsidR="00E71D55" w:rsidRPr="00E71D55" w:rsidRDefault="00E71D55" w:rsidP="00E60AA5">
            <w:pPr>
              <w:pStyle w:val="Paragraphedeliste"/>
              <w:ind w:left="0"/>
              <w:jc w:val="center"/>
              <w:rPr>
                <w:color w:val="212121"/>
              </w:rPr>
            </w:pPr>
            <w:r w:rsidRPr="00E71D55">
              <w:rPr>
                <w:color w:val="212121"/>
              </w:rPr>
              <w:t>% revendus ou cédés à un tiers, en France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FE36B8" w14:textId="77777777" w:rsidR="00E71D55" w:rsidRPr="00E71D55" w:rsidRDefault="00E71D55" w:rsidP="00E60AA5">
            <w:pPr>
              <w:pStyle w:val="Paragraphedeliste"/>
              <w:ind w:left="0"/>
              <w:jc w:val="center"/>
              <w:rPr>
                <w:color w:val="212121"/>
              </w:rPr>
            </w:pPr>
            <w:r w:rsidRPr="00E71D55">
              <w:rPr>
                <w:color w:val="212121"/>
              </w:rPr>
              <w:t>% revendus ou cédés à un tiers, à l’étranger</w:t>
            </w:r>
          </w:p>
        </w:tc>
      </w:tr>
      <w:tr w:rsidR="00E71D55" w:rsidRPr="00E71D55" w14:paraId="66626957" w14:textId="77777777" w:rsidTr="00E71D55">
        <w:trPr>
          <w:trHeight w:val="374"/>
          <w:jc w:val="center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1694EDF" w14:textId="77777777" w:rsidR="00E71D55" w:rsidRPr="00E71D55" w:rsidRDefault="00E71D55" w:rsidP="00E60AA5">
            <w:pPr>
              <w:rPr>
                <w:sz w:val="32"/>
                <w:szCs w:val="32"/>
              </w:rPr>
            </w:pPr>
            <w:r w:rsidRPr="00E71D55">
              <w:rPr>
                <w:sz w:val="28"/>
                <w:szCs w:val="28"/>
              </w:rPr>
              <w:t>…</w:t>
            </w:r>
          </w:p>
        </w:tc>
        <w:tc>
          <w:tcPr>
            <w:tcW w:w="3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00397B4" w14:textId="77777777" w:rsidR="00E71D55" w:rsidRPr="00E71D55" w:rsidRDefault="00E71D55" w:rsidP="00E60AA5">
            <w:pPr>
              <w:jc w:val="center"/>
              <w:rPr>
                <w:sz w:val="32"/>
                <w:szCs w:val="32"/>
              </w:rPr>
            </w:pPr>
            <w:r w:rsidRPr="00E71D55">
              <w:rPr>
                <w:color w:val="212121"/>
                <w:sz w:val="28"/>
                <w:szCs w:val="28"/>
              </w:rPr>
              <w:t>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B44D" w14:textId="77777777" w:rsidR="00E71D55" w:rsidRPr="00E71D55" w:rsidRDefault="00E71D55" w:rsidP="00E60AA5">
            <w:pPr>
              <w:jc w:val="center"/>
              <w:rPr>
                <w:color w:val="212121"/>
                <w:sz w:val="28"/>
                <w:szCs w:val="28"/>
              </w:rPr>
            </w:pPr>
            <w:r w:rsidRPr="00E71D55">
              <w:rPr>
                <w:color w:val="212121"/>
                <w:sz w:val="28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4B4A1" w14:textId="77777777" w:rsidR="00E71D55" w:rsidRPr="00E71D55" w:rsidRDefault="00E71D55" w:rsidP="00E60AA5">
            <w:pPr>
              <w:jc w:val="center"/>
              <w:rPr>
                <w:color w:val="212121"/>
                <w:sz w:val="28"/>
                <w:szCs w:val="28"/>
              </w:rPr>
            </w:pPr>
            <w:r w:rsidRPr="00E71D55">
              <w:rPr>
                <w:color w:val="212121"/>
                <w:sz w:val="28"/>
                <w:szCs w:val="28"/>
              </w:rPr>
              <w:t>…</w:t>
            </w:r>
          </w:p>
        </w:tc>
      </w:tr>
      <w:tr w:rsidR="00E71D55" w:rsidRPr="00E71D55" w14:paraId="67836404" w14:textId="77777777" w:rsidTr="00E71D55">
        <w:trPr>
          <w:trHeight w:val="374"/>
          <w:jc w:val="center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8701B2D" w14:textId="77777777" w:rsidR="00E71D55" w:rsidRPr="00E71D55" w:rsidRDefault="00E71D55" w:rsidP="00E60AA5">
            <w:pPr>
              <w:rPr>
                <w:sz w:val="32"/>
                <w:szCs w:val="32"/>
              </w:rPr>
            </w:pPr>
            <w:r w:rsidRPr="00E71D55">
              <w:rPr>
                <w:sz w:val="28"/>
                <w:szCs w:val="28"/>
              </w:rPr>
              <w:t>…</w:t>
            </w:r>
          </w:p>
        </w:tc>
        <w:tc>
          <w:tcPr>
            <w:tcW w:w="3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FCF6EC1" w14:textId="77777777" w:rsidR="00E71D55" w:rsidRPr="00E71D55" w:rsidRDefault="00E71D55" w:rsidP="00E60AA5">
            <w:pPr>
              <w:jc w:val="center"/>
              <w:rPr>
                <w:sz w:val="32"/>
                <w:szCs w:val="32"/>
              </w:rPr>
            </w:pPr>
            <w:r w:rsidRPr="00E71D55">
              <w:rPr>
                <w:color w:val="212121"/>
                <w:sz w:val="28"/>
                <w:szCs w:val="28"/>
              </w:rPr>
              <w:t>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8C10C" w14:textId="77777777" w:rsidR="00E71D55" w:rsidRPr="00E71D55" w:rsidRDefault="00E71D55" w:rsidP="00E60AA5">
            <w:pPr>
              <w:jc w:val="center"/>
              <w:rPr>
                <w:color w:val="212121"/>
                <w:sz w:val="28"/>
                <w:szCs w:val="28"/>
              </w:rPr>
            </w:pPr>
            <w:r w:rsidRPr="00E71D55">
              <w:rPr>
                <w:color w:val="212121"/>
                <w:sz w:val="28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2C884" w14:textId="77777777" w:rsidR="00E71D55" w:rsidRPr="00E71D55" w:rsidRDefault="00E71D55" w:rsidP="00E60AA5">
            <w:pPr>
              <w:jc w:val="center"/>
              <w:rPr>
                <w:color w:val="212121"/>
                <w:sz w:val="28"/>
                <w:szCs w:val="28"/>
              </w:rPr>
            </w:pPr>
            <w:r w:rsidRPr="00E71D55">
              <w:rPr>
                <w:color w:val="212121"/>
                <w:sz w:val="28"/>
                <w:szCs w:val="28"/>
              </w:rPr>
              <w:t>…</w:t>
            </w:r>
          </w:p>
        </w:tc>
      </w:tr>
      <w:tr w:rsidR="00E71D55" w:rsidRPr="00E71D55" w14:paraId="5182AA90" w14:textId="77777777" w:rsidTr="00E71D55">
        <w:trPr>
          <w:trHeight w:val="374"/>
          <w:jc w:val="center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6A0D53B" w14:textId="77777777" w:rsidR="00E71D55" w:rsidRPr="00E71D55" w:rsidRDefault="00E71D55" w:rsidP="00E60AA5">
            <w:pPr>
              <w:rPr>
                <w:sz w:val="32"/>
                <w:szCs w:val="32"/>
              </w:rPr>
            </w:pPr>
            <w:r w:rsidRPr="00E71D55">
              <w:rPr>
                <w:sz w:val="28"/>
                <w:szCs w:val="28"/>
              </w:rPr>
              <w:t>…</w:t>
            </w:r>
          </w:p>
        </w:tc>
        <w:tc>
          <w:tcPr>
            <w:tcW w:w="3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32101DD" w14:textId="77777777" w:rsidR="00E71D55" w:rsidRPr="00E71D55" w:rsidRDefault="00E71D55" w:rsidP="00E60AA5">
            <w:pPr>
              <w:jc w:val="center"/>
              <w:rPr>
                <w:sz w:val="32"/>
                <w:szCs w:val="32"/>
              </w:rPr>
            </w:pPr>
            <w:r w:rsidRPr="00E71D55">
              <w:rPr>
                <w:color w:val="212121"/>
                <w:sz w:val="28"/>
                <w:szCs w:val="28"/>
              </w:rPr>
              <w:t>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1556D" w14:textId="77777777" w:rsidR="00E71D55" w:rsidRPr="00E71D55" w:rsidRDefault="00E71D55" w:rsidP="00E60AA5">
            <w:pPr>
              <w:jc w:val="center"/>
              <w:rPr>
                <w:color w:val="212121"/>
                <w:sz w:val="28"/>
                <w:szCs w:val="28"/>
              </w:rPr>
            </w:pPr>
            <w:r w:rsidRPr="00E71D55">
              <w:rPr>
                <w:color w:val="212121"/>
                <w:sz w:val="28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6FDC8" w14:textId="77777777" w:rsidR="00E71D55" w:rsidRPr="00E71D55" w:rsidRDefault="00E71D55" w:rsidP="00E60AA5">
            <w:pPr>
              <w:jc w:val="center"/>
              <w:rPr>
                <w:color w:val="212121"/>
                <w:sz w:val="28"/>
                <w:szCs w:val="28"/>
              </w:rPr>
            </w:pPr>
            <w:r w:rsidRPr="00E71D55">
              <w:rPr>
                <w:color w:val="212121"/>
                <w:sz w:val="28"/>
                <w:szCs w:val="28"/>
              </w:rPr>
              <w:t>…</w:t>
            </w:r>
          </w:p>
        </w:tc>
      </w:tr>
    </w:tbl>
    <w:p w14:paraId="3ED1E7AD" w14:textId="77777777" w:rsidR="00E71D55" w:rsidRPr="00E71D55" w:rsidRDefault="00E71D55">
      <w:pPr>
        <w:rPr>
          <w:sz w:val="32"/>
          <w:szCs w:val="32"/>
        </w:rPr>
      </w:pPr>
    </w:p>
    <w:sectPr w:rsidR="00E71D55" w:rsidRPr="00E71D55" w:rsidSect="00E71D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80859"/>
    <w:multiLevelType w:val="multilevel"/>
    <w:tmpl w:val="D0F27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3112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55"/>
    <w:rsid w:val="00907FA8"/>
    <w:rsid w:val="00E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76C6"/>
  <w15:chartTrackingRefBased/>
  <w15:docId w15:val="{062F63F3-F49D-42AF-8087-1BC65944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1D55"/>
    <w:pPr>
      <w:spacing w:after="0" w:line="240" w:lineRule="auto"/>
    </w:pPr>
    <w:rPr>
      <w:rFonts w:ascii="Aptos" w:eastAsia="Aptos" w:hAnsi="Aptos" w:cs="Aptos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71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1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1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1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1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1D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1D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1D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1D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1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1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1D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1D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1D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1D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1D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1D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1D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1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1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1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1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1D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1D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1D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1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1D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1D5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71D55"/>
    <w:pPr>
      <w:spacing w:after="0" w:line="240" w:lineRule="auto"/>
    </w:pPr>
    <w:rPr>
      <w:rFonts w:ascii="Aptos" w:eastAsia="Aptos" w:hAnsi="Aptos" w:cs="Aptos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LEPAPE Clotilde</dc:creator>
  <cp:keywords/>
  <dc:description/>
  <cp:lastModifiedBy>LEPAPE Clotilde</cp:lastModifiedBy>
  <cp:revision>1</cp:revision>
  <dcterms:created xsi:type="dcterms:W3CDTF">2024-10-07T14:39:00Z</dcterms:created>
  <dcterms:modified xsi:type="dcterms:W3CDTF">2024-10-07T14:42:00Z</dcterms:modified>
</cp:coreProperties>
</file>